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4F" w:rsidRPr="00A4484F" w:rsidRDefault="00A4484F" w:rsidP="00595924">
      <w:pPr>
        <w:spacing w:after="0" w:line="240" w:lineRule="auto"/>
        <w:rPr>
          <w:i/>
          <w:sz w:val="24"/>
          <w:szCs w:val="24"/>
        </w:rPr>
      </w:pPr>
      <w:bookmarkStart w:id="0" w:name="_GoBack"/>
      <w:bookmarkEnd w:id="0"/>
      <w:r w:rsidRPr="00A4484F">
        <w:rPr>
          <w:i/>
          <w:sz w:val="24"/>
          <w:szCs w:val="24"/>
        </w:rPr>
        <w:t>MODELO DE OFÍCIO AOS PREFEITOS</w:t>
      </w:r>
    </w:p>
    <w:p w:rsidR="00A4484F" w:rsidRDefault="00A4484F" w:rsidP="00595924">
      <w:pPr>
        <w:spacing w:after="0" w:line="240" w:lineRule="auto"/>
        <w:rPr>
          <w:sz w:val="24"/>
          <w:szCs w:val="24"/>
        </w:rPr>
      </w:pPr>
    </w:p>
    <w:p w:rsidR="00E70195" w:rsidRPr="002339C6" w:rsidRDefault="00E70195" w:rsidP="00595924">
      <w:pPr>
        <w:spacing w:after="0" w:line="240" w:lineRule="auto"/>
        <w:rPr>
          <w:sz w:val="24"/>
          <w:szCs w:val="24"/>
        </w:rPr>
      </w:pPr>
      <w:r w:rsidRPr="002339C6">
        <w:rPr>
          <w:sz w:val="24"/>
          <w:szCs w:val="24"/>
        </w:rPr>
        <w:t>Ofício nº</w:t>
      </w:r>
    </w:p>
    <w:p w:rsidR="00E70195" w:rsidRPr="00A4484F" w:rsidRDefault="00A4484F" w:rsidP="00595924">
      <w:pPr>
        <w:spacing w:after="0" w:line="240" w:lineRule="auto"/>
        <w:rPr>
          <w:rFonts w:ascii="ITC Zapf Chancery" w:hAnsi="ITC Zapf Chancery"/>
          <w:sz w:val="24"/>
          <w:szCs w:val="24"/>
        </w:rPr>
      </w:pPr>
      <w:r>
        <w:rPr>
          <w:sz w:val="24"/>
          <w:szCs w:val="24"/>
        </w:rPr>
        <w:t xml:space="preserve">Exmo. </w:t>
      </w:r>
      <w:proofErr w:type="gramStart"/>
      <w:r>
        <w:rPr>
          <w:sz w:val="24"/>
          <w:szCs w:val="24"/>
        </w:rPr>
        <w:t>Sr.</w:t>
      </w:r>
      <w:proofErr w:type="gramEnd"/>
      <w:r>
        <w:rPr>
          <w:sz w:val="24"/>
          <w:szCs w:val="24"/>
        </w:rPr>
        <w:t xml:space="preserve"> </w:t>
      </w:r>
      <w:r w:rsidRPr="00A4484F">
        <w:rPr>
          <w:rFonts w:ascii="ITC Zapf Chancery" w:hAnsi="ITC Zapf Chancery"/>
          <w:sz w:val="24"/>
          <w:szCs w:val="24"/>
        </w:rPr>
        <w:t>NOME DO PREFEITO</w:t>
      </w:r>
    </w:p>
    <w:p w:rsidR="00E70195" w:rsidRPr="002339C6" w:rsidRDefault="00E70195" w:rsidP="00595924">
      <w:pPr>
        <w:spacing w:after="0" w:line="240" w:lineRule="auto"/>
        <w:rPr>
          <w:sz w:val="24"/>
          <w:szCs w:val="24"/>
        </w:rPr>
      </w:pPr>
      <w:r w:rsidRPr="002339C6">
        <w:rPr>
          <w:sz w:val="24"/>
          <w:szCs w:val="24"/>
        </w:rPr>
        <w:t>DD. Prefeito do Município de</w:t>
      </w:r>
      <w:proofErr w:type="gramStart"/>
      <w:r w:rsidRPr="002339C6">
        <w:rPr>
          <w:sz w:val="24"/>
          <w:szCs w:val="24"/>
        </w:rPr>
        <w:t xml:space="preserve">    </w:t>
      </w:r>
      <w:proofErr w:type="gramEnd"/>
      <w:r w:rsidRPr="002339C6">
        <w:rPr>
          <w:sz w:val="24"/>
          <w:szCs w:val="24"/>
        </w:rPr>
        <w:t>__________ - UF</w:t>
      </w:r>
    </w:p>
    <w:p w:rsidR="00E70195" w:rsidRPr="002339C6" w:rsidRDefault="00E70195" w:rsidP="00595924">
      <w:pPr>
        <w:spacing w:after="0" w:line="240" w:lineRule="auto"/>
        <w:rPr>
          <w:sz w:val="24"/>
          <w:szCs w:val="24"/>
        </w:rPr>
      </w:pPr>
      <w:r w:rsidRPr="002339C6">
        <w:rPr>
          <w:sz w:val="24"/>
          <w:szCs w:val="24"/>
        </w:rPr>
        <w:t>Em mãos</w:t>
      </w:r>
    </w:p>
    <w:p w:rsidR="00E70195" w:rsidRPr="00A4484F" w:rsidRDefault="00AD5BEB" w:rsidP="00A4484F">
      <w:pPr>
        <w:spacing w:after="0" w:line="240" w:lineRule="auto"/>
        <w:jc w:val="right"/>
        <w:rPr>
          <w:rFonts w:ascii="ITC Zapf Chancery" w:hAnsi="ITC Zapf Chancery"/>
          <w:sz w:val="24"/>
          <w:szCs w:val="24"/>
        </w:rPr>
      </w:pPr>
      <w:r>
        <w:rPr>
          <w:rFonts w:ascii="ITC Zapf Chancery" w:hAnsi="ITC Zapf Chancery"/>
          <w:sz w:val="24"/>
          <w:szCs w:val="24"/>
        </w:rPr>
        <w:t xml:space="preserve">Município, dia mês </w:t>
      </w:r>
      <w:proofErr w:type="gramStart"/>
      <w:r w:rsidR="00A4484F" w:rsidRPr="00A4484F">
        <w:rPr>
          <w:rFonts w:ascii="ITC Zapf Chancery" w:hAnsi="ITC Zapf Chancery"/>
          <w:sz w:val="24"/>
          <w:szCs w:val="24"/>
        </w:rPr>
        <w:t>ano</w:t>
      </w:r>
      <w:proofErr w:type="gramEnd"/>
    </w:p>
    <w:p w:rsidR="00E70195" w:rsidRPr="002339C6" w:rsidRDefault="00E70195" w:rsidP="00595924">
      <w:pPr>
        <w:spacing w:after="0" w:line="240" w:lineRule="auto"/>
        <w:rPr>
          <w:sz w:val="24"/>
          <w:szCs w:val="24"/>
        </w:rPr>
      </w:pPr>
      <w:r w:rsidRPr="002339C6">
        <w:rPr>
          <w:sz w:val="24"/>
          <w:szCs w:val="24"/>
        </w:rPr>
        <w:t>Excelentíssimo Senhor Prefeito.</w:t>
      </w:r>
    </w:p>
    <w:p w:rsidR="00E70195" w:rsidRPr="002339C6" w:rsidRDefault="00E70195" w:rsidP="00595924">
      <w:pPr>
        <w:spacing w:after="0" w:line="240" w:lineRule="auto"/>
        <w:rPr>
          <w:sz w:val="24"/>
          <w:szCs w:val="24"/>
        </w:rPr>
      </w:pPr>
    </w:p>
    <w:p w:rsidR="00E70195" w:rsidRPr="002339C6" w:rsidRDefault="000851A8" w:rsidP="00595924">
      <w:pPr>
        <w:spacing w:after="0" w:line="240" w:lineRule="auto"/>
        <w:jc w:val="both"/>
        <w:rPr>
          <w:sz w:val="24"/>
          <w:szCs w:val="24"/>
        </w:rPr>
      </w:pPr>
      <w:r w:rsidRPr="002339C6">
        <w:rPr>
          <w:sz w:val="24"/>
          <w:szCs w:val="24"/>
        </w:rPr>
        <w:t xml:space="preserve">Em dezembro de 2016, </w:t>
      </w:r>
      <w:r w:rsidR="00E70195" w:rsidRPr="002339C6">
        <w:rPr>
          <w:sz w:val="24"/>
          <w:szCs w:val="24"/>
        </w:rPr>
        <w:t>a Presidência da República encaminhou ao Congresso Nacional a Proposta de Emenda Constitucional-PEC nº 287/2016, que trata da reforma da Previ</w:t>
      </w:r>
      <w:r w:rsidR="00F53B3A">
        <w:rPr>
          <w:sz w:val="24"/>
          <w:szCs w:val="24"/>
        </w:rPr>
        <w:t>dência Social, alegando a existência de</w:t>
      </w:r>
      <w:r w:rsidR="00E70195" w:rsidRPr="002339C6">
        <w:rPr>
          <w:sz w:val="24"/>
          <w:szCs w:val="24"/>
        </w:rPr>
        <w:t xml:space="preserve"> déficit no sistema</w:t>
      </w:r>
      <w:r w:rsidR="00F53B3A">
        <w:rPr>
          <w:sz w:val="24"/>
          <w:szCs w:val="24"/>
        </w:rPr>
        <w:t>, com medidas que vão dificultar ou impedir</w:t>
      </w:r>
      <w:r w:rsidR="00E70195" w:rsidRPr="002339C6">
        <w:rPr>
          <w:sz w:val="24"/>
          <w:szCs w:val="24"/>
        </w:rPr>
        <w:t xml:space="preserve"> o acesso dos trabalhadores e </w:t>
      </w:r>
      <w:proofErr w:type="gramStart"/>
      <w:r w:rsidR="00E70195" w:rsidRPr="002339C6">
        <w:rPr>
          <w:sz w:val="24"/>
          <w:szCs w:val="24"/>
        </w:rPr>
        <w:t>trabalhadoras brasileiros</w:t>
      </w:r>
      <w:proofErr w:type="gramEnd"/>
      <w:r w:rsidR="00E70195" w:rsidRPr="002339C6">
        <w:rPr>
          <w:sz w:val="24"/>
          <w:szCs w:val="24"/>
        </w:rPr>
        <w:t xml:space="preserve"> aos benefícios previdenciários.</w:t>
      </w:r>
    </w:p>
    <w:p w:rsidR="00E70195" w:rsidRPr="002339C6" w:rsidRDefault="00E70195" w:rsidP="00595924">
      <w:pPr>
        <w:spacing w:after="0" w:line="240" w:lineRule="auto"/>
        <w:rPr>
          <w:sz w:val="24"/>
          <w:szCs w:val="24"/>
        </w:rPr>
      </w:pPr>
    </w:p>
    <w:p w:rsidR="000851A8" w:rsidRPr="002339C6" w:rsidRDefault="00F53B3A" w:rsidP="00595924">
      <w:pPr>
        <w:spacing w:after="0" w:line="240" w:lineRule="auto"/>
        <w:jc w:val="both"/>
        <w:rPr>
          <w:sz w:val="24"/>
          <w:szCs w:val="24"/>
        </w:rPr>
      </w:pPr>
      <w:r>
        <w:rPr>
          <w:sz w:val="24"/>
          <w:szCs w:val="24"/>
        </w:rPr>
        <w:t>Entre outras medidas, a</w:t>
      </w:r>
      <w:r w:rsidR="00E70195" w:rsidRPr="002339C6">
        <w:rPr>
          <w:sz w:val="24"/>
          <w:szCs w:val="24"/>
        </w:rPr>
        <w:t xml:space="preserve"> pr</w:t>
      </w:r>
      <w:r w:rsidR="000851A8" w:rsidRPr="002339C6">
        <w:rPr>
          <w:sz w:val="24"/>
          <w:szCs w:val="24"/>
        </w:rPr>
        <w:t>oposta apresentada pelo governo</w:t>
      </w:r>
      <w:r w:rsidR="00BE0859" w:rsidRPr="002339C6">
        <w:rPr>
          <w:sz w:val="24"/>
          <w:szCs w:val="24"/>
        </w:rPr>
        <w:t xml:space="preserve"> </w:t>
      </w:r>
      <w:r w:rsidR="00C45E19" w:rsidRPr="002339C6">
        <w:rPr>
          <w:sz w:val="24"/>
          <w:szCs w:val="24"/>
        </w:rPr>
        <w:t>acaba com a diferença de idade para aposentadoria hoje existente, igualando urbanos e rurais, homens e mulheres, em 65 anos;</w:t>
      </w:r>
      <w:proofErr w:type="gramStart"/>
      <w:r w:rsidR="00C45E19" w:rsidRPr="002339C6">
        <w:rPr>
          <w:sz w:val="24"/>
          <w:szCs w:val="24"/>
        </w:rPr>
        <w:t xml:space="preserve"> </w:t>
      </w:r>
      <w:r w:rsidR="000851A8" w:rsidRPr="002339C6">
        <w:rPr>
          <w:sz w:val="24"/>
          <w:szCs w:val="24"/>
        </w:rPr>
        <w:t xml:space="preserve"> </w:t>
      </w:r>
      <w:proofErr w:type="gramEnd"/>
      <w:r w:rsidR="00C45E19" w:rsidRPr="002339C6">
        <w:rPr>
          <w:sz w:val="24"/>
          <w:szCs w:val="24"/>
        </w:rPr>
        <w:t xml:space="preserve">amplia </w:t>
      </w:r>
      <w:r w:rsidR="000851A8" w:rsidRPr="002339C6">
        <w:rPr>
          <w:sz w:val="24"/>
          <w:szCs w:val="24"/>
        </w:rPr>
        <w:t xml:space="preserve">de 15 para 25 anos o tempo mínimo de contribuição (carência) para acesso à aposentadoria; </w:t>
      </w:r>
      <w:r w:rsidR="00C45E19" w:rsidRPr="002339C6">
        <w:rPr>
          <w:sz w:val="24"/>
          <w:szCs w:val="24"/>
        </w:rPr>
        <w:t xml:space="preserve">estabelece a obrigatoriedade de </w:t>
      </w:r>
      <w:r w:rsidR="000851A8" w:rsidRPr="002339C6">
        <w:rPr>
          <w:sz w:val="24"/>
          <w:szCs w:val="24"/>
        </w:rPr>
        <w:t xml:space="preserve">contribuição </w:t>
      </w:r>
      <w:r w:rsidR="00C45E19" w:rsidRPr="002339C6">
        <w:rPr>
          <w:sz w:val="24"/>
          <w:szCs w:val="24"/>
        </w:rPr>
        <w:t xml:space="preserve">direta e </w:t>
      </w:r>
      <w:r w:rsidR="000851A8" w:rsidRPr="002339C6">
        <w:rPr>
          <w:sz w:val="24"/>
          <w:szCs w:val="24"/>
        </w:rPr>
        <w:t xml:space="preserve">individualizada </w:t>
      </w:r>
      <w:r w:rsidR="00C45E19" w:rsidRPr="002339C6">
        <w:rPr>
          <w:sz w:val="24"/>
          <w:szCs w:val="24"/>
        </w:rPr>
        <w:t>d</w:t>
      </w:r>
      <w:r w:rsidR="000851A8" w:rsidRPr="002339C6">
        <w:rPr>
          <w:sz w:val="24"/>
          <w:szCs w:val="24"/>
        </w:rPr>
        <w:t xml:space="preserve">os agricultores e agricultoras familiares/segurados especiais </w:t>
      </w:r>
      <w:r w:rsidR="00C45E19" w:rsidRPr="002339C6">
        <w:rPr>
          <w:sz w:val="24"/>
          <w:szCs w:val="24"/>
        </w:rPr>
        <w:t xml:space="preserve">para </w:t>
      </w:r>
      <w:r w:rsidR="000851A8" w:rsidRPr="002339C6">
        <w:rPr>
          <w:sz w:val="24"/>
          <w:szCs w:val="24"/>
        </w:rPr>
        <w:t xml:space="preserve">terem acesso aos benefícios previdenciários; propõe desvincular do valor do salário mínimo os benefícios de pensão por morte e os benefícios assistenciais de </w:t>
      </w:r>
      <w:proofErr w:type="gramStart"/>
      <w:r w:rsidR="000851A8" w:rsidRPr="002339C6">
        <w:rPr>
          <w:sz w:val="24"/>
          <w:szCs w:val="24"/>
        </w:rPr>
        <w:t>prestação</w:t>
      </w:r>
      <w:proofErr w:type="gramEnd"/>
      <w:r w:rsidR="000851A8" w:rsidRPr="002339C6">
        <w:rPr>
          <w:sz w:val="24"/>
          <w:szCs w:val="24"/>
        </w:rPr>
        <w:t xml:space="preserve"> continuada.</w:t>
      </w:r>
    </w:p>
    <w:p w:rsidR="009205E2" w:rsidRPr="002339C6" w:rsidRDefault="009205E2" w:rsidP="00595924">
      <w:pPr>
        <w:spacing w:after="0" w:line="240" w:lineRule="auto"/>
        <w:jc w:val="both"/>
        <w:rPr>
          <w:sz w:val="24"/>
          <w:szCs w:val="24"/>
        </w:rPr>
      </w:pPr>
    </w:p>
    <w:p w:rsidR="00C45E19" w:rsidRPr="002339C6" w:rsidRDefault="00F917FC" w:rsidP="00595924">
      <w:pPr>
        <w:spacing w:after="0" w:line="240" w:lineRule="auto"/>
        <w:jc w:val="both"/>
        <w:rPr>
          <w:sz w:val="24"/>
          <w:szCs w:val="24"/>
        </w:rPr>
      </w:pPr>
      <w:r w:rsidRPr="002339C6">
        <w:rPr>
          <w:sz w:val="24"/>
          <w:szCs w:val="24"/>
        </w:rPr>
        <w:t>Se tais propostas forem aprovadas, serão enormes os prejuízos para os trabalhadores e trabalhadoras rurais</w:t>
      </w:r>
      <w:r w:rsidR="00C45E19" w:rsidRPr="002339C6">
        <w:rPr>
          <w:sz w:val="24"/>
          <w:szCs w:val="24"/>
        </w:rPr>
        <w:t xml:space="preserve"> e para a economia de milhares de municípios brasileiros.</w:t>
      </w:r>
    </w:p>
    <w:p w:rsidR="00595924" w:rsidRDefault="00595924" w:rsidP="00595924">
      <w:pPr>
        <w:spacing w:after="0" w:line="240" w:lineRule="auto"/>
        <w:jc w:val="both"/>
        <w:rPr>
          <w:sz w:val="24"/>
          <w:szCs w:val="24"/>
        </w:rPr>
      </w:pPr>
    </w:p>
    <w:p w:rsidR="000E46D1" w:rsidRPr="002339C6" w:rsidRDefault="000E46D1" w:rsidP="00595924">
      <w:pPr>
        <w:spacing w:after="0" w:line="240" w:lineRule="auto"/>
        <w:jc w:val="both"/>
        <w:rPr>
          <w:sz w:val="24"/>
          <w:szCs w:val="24"/>
        </w:rPr>
      </w:pPr>
      <w:r w:rsidRPr="002339C6">
        <w:rPr>
          <w:sz w:val="24"/>
          <w:szCs w:val="24"/>
        </w:rPr>
        <w:t xml:space="preserve">A previdência rural, além de atender aos ditames da justiça social, recompensando aqueles que </w:t>
      </w:r>
      <w:proofErr w:type="gramStart"/>
      <w:r w:rsidRPr="002339C6">
        <w:rPr>
          <w:sz w:val="24"/>
          <w:szCs w:val="24"/>
        </w:rPr>
        <w:t>trabalharam duro</w:t>
      </w:r>
      <w:proofErr w:type="gramEnd"/>
      <w:r w:rsidRPr="002339C6">
        <w:rPr>
          <w:sz w:val="24"/>
          <w:szCs w:val="24"/>
        </w:rPr>
        <w:t xml:space="preserve"> no campo ao longo de décadas para a produção de alimentos para o País, tem um papel fundamental para a sustentação dos municípios do interior do País, constituindo-se no principal programa de interiorização de recursos públicos no Brasil. Em mais de 70% do municípios brasileiros, os recursos da previdência rural, especialmente das aposentadorias, que circulam na economia local superam os recursos oriundos do Fundo de Participação dos Municípios (FPM). São estes recursos que movimentam diretamente o comércio local e sustentam e favorecem o desenvolvimento dos pequenos e médios municípios.</w:t>
      </w:r>
    </w:p>
    <w:p w:rsidR="00595924" w:rsidRDefault="00595924" w:rsidP="00595924">
      <w:pPr>
        <w:spacing w:after="0" w:line="240" w:lineRule="auto"/>
        <w:jc w:val="both"/>
        <w:rPr>
          <w:sz w:val="24"/>
          <w:szCs w:val="24"/>
        </w:rPr>
      </w:pPr>
    </w:p>
    <w:p w:rsidR="000E46D1" w:rsidRPr="002339C6" w:rsidRDefault="000E46D1" w:rsidP="00595924">
      <w:pPr>
        <w:spacing w:after="0" w:line="240" w:lineRule="auto"/>
        <w:jc w:val="both"/>
        <w:rPr>
          <w:sz w:val="24"/>
          <w:szCs w:val="24"/>
        </w:rPr>
      </w:pPr>
      <w:r w:rsidRPr="002339C6">
        <w:rPr>
          <w:sz w:val="24"/>
          <w:szCs w:val="24"/>
        </w:rPr>
        <w:t xml:space="preserve">A redução rápida e violenta destes recursos implicaria em grave crise para economia local e para as receitas do município, atingindo a todos os moradores e não somente aos trabalhadores e trabalhadoras rurais. </w:t>
      </w:r>
    </w:p>
    <w:p w:rsidR="00595924" w:rsidRDefault="00595924" w:rsidP="00595924">
      <w:pPr>
        <w:spacing w:after="0" w:line="240" w:lineRule="auto"/>
        <w:jc w:val="both"/>
        <w:rPr>
          <w:sz w:val="24"/>
          <w:szCs w:val="24"/>
        </w:rPr>
      </w:pPr>
    </w:p>
    <w:p w:rsidR="000E46D1" w:rsidRPr="002339C6" w:rsidRDefault="000E46D1" w:rsidP="00595924">
      <w:pPr>
        <w:spacing w:after="0" w:line="240" w:lineRule="auto"/>
        <w:jc w:val="both"/>
        <w:rPr>
          <w:sz w:val="24"/>
          <w:szCs w:val="24"/>
        </w:rPr>
      </w:pPr>
      <w:r w:rsidRPr="002339C6">
        <w:rPr>
          <w:sz w:val="24"/>
          <w:szCs w:val="24"/>
        </w:rPr>
        <w:t xml:space="preserve">Não é difícil prever as consequências nocivas que proposta de reforma previdenciária do governo </w:t>
      </w:r>
      <w:r w:rsidR="00F53B3A">
        <w:rPr>
          <w:sz w:val="24"/>
          <w:szCs w:val="24"/>
        </w:rPr>
        <w:t>causaria</w:t>
      </w:r>
      <w:r w:rsidRPr="002339C6">
        <w:rPr>
          <w:sz w:val="24"/>
          <w:szCs w:val="24"/>
        </w:rPr>
        <w:t xml:space="preserve"> a este município e aos seus moradores. A virtual supressão dos direitos previdenciários rurais provocará, em curto prazo, a volta da antiga tendência da migração das pessoas dos municípios menores para as grandes cidades.</w:t>
      </w:r>
    </w:p>
    <w:p w:rsidR="00595924" w:rsidRDefault="00595924" w:rsidP="00595924">
      <w:pPr>
        <w:spacing w:after="0" w:line="240" w:lineRule="auto"/>
        <w:jc w:val="both"/>
        <w:rPr>
          <w:sz w:val="24"/>
          <w:szCs w:val="24"/>
        </w:rPr>
      </w:pPr>
    </w:p>
    <w:p w:rsidR="000E46D1" w:rsidRPr="002339C6" w:rsidRDefault="000E46D1" w:rsidP="00595924">
      <w:pPr>
        <w:spacing w:after="0" w:line="240" w:lineRule="auto"/>
        <w:jc w:val="both"/>
        <w:rPr>
          <w:sz w:val="24"/>
          <w:szCs w:val="24"/>
        </w:rPr>
      </w:pPr>
      <w:r w:rsidRPr="002339C6">
        <w:rPr>
          <w:sz w:val="24"/>
          <w:szCs w:val="24"/>
        </w:rPr>
        <w:lastRenderedPageBreak/>
        <w:t>É preciso esclarecer que a situação concreta de vida e de trabalho dos rurais não jus</w:t>
      </w:r>
      <w:r w:rsidR="00F53B3A">
        <w:rPr>
          <w:sz w:val="24"/>
          <w:szCs w:val="24"/>
        </w:rPr>
        <w:t>tificam as propostas de reforma</w:t>
      </w:r>
      <w:r w:rsidRPr="002339C6">
        <w:rPr>
          <w:sz w:val="24"/>
          <w:szCs w:val="24"/>
        </w:rPr>
        <w:t xml:space="preserve"> que foram apresentadas.  Os habitantes da área rural continuam a ter expectativa de vida menor dos que os moradores das cidades, além de que as condições de trabalho rural são </w:t>
      </w:r>
      <w:r w:rsidR="000D7710" w:rsidRPr="002339C6">
        <w:rPr>
          <w:sz w:val="24"/>
          <w:szCs w:val="24"/>
        </w:rPr>
        <w:t xml:space="preserve">extremamente penosas </w:t>
      </w:r>
      <w:r w:rsidRPr="002339C6">
        <w:rPr>
          <w:sz w:val="24"/>
          <w:szCs w:val="24"/>
        </w:rPr>
        <w:t xml:space="preserve">e </w:t>
      </w:r>
      <w:r w:rsidR="000D7710" w:rsidRPr="002339C6">
        <w:rPr>
          <w:sz w:val="24"/>
          <w:szCs w:val="24"/>
        </w:rPr>
        <w:t>esgotam precocemente as forças de trabalho</w:t>
      </w:r>
      <w:r w:rsidRPr="002339C6">
        <w:rPr>
          <w:sz w:val="24"/>
          <w:szCs w:val="24"/>
        </w:rPr>
        <w:t xml:space="preserve">, não permitindo o seu exercício </w:t>
      </w:r>
      <w:proofErr w:type="gramStart"/>
      <w:r w:rsidRPr="002339C6">
        <w:rPr>
          <w:sz w:val="24"/>
          <w:szCs w:val="24"/>
        </w:rPr>
        <w:t>a longo</w:t>
      </w:r>
      <w:r w:rsidR="000D7710" w:rsidRPr="002339C6">
        <w:rPr>
          <w:sz w:val="24"/>
          <w:szCs w:val="24"/>
        </w:rPr>
        <w:t xml:space="preserve"> </w:t>
      </w:r>
      <w:r w:rsidRPr="002339C6">
        <w:rPr>
          <w:sz w:val="24"/>
          <w:szCs w:val="24"/>
        </w:rPr>
        <w:t xml:space="preserve"> prazo</w:t>
      </w:r>
      <w:proofErr w:type="gramEnd"/>
      <w:r w:rsidRPr="002339C6">
        <w:rPr>
          <w:sz w:val="24"/>
          <w:szCs w:val="24"/>
        </w:rPr>
        <w:t>.</w:t>
      </w:r>
    </w:p>
    <w:p w:rsidR="00595924" w:rsidRDefault="00595924" w:rsidP="00595924">
      <w:pPr>
        <w:spacing w:after="0" w:line="240" w:lineRule="auto"/>
        <w:jc w:val="both"/>
        <w:rPr>
          <w:sz w:val="24"/>
          <w:szCs w:val="24"/>
        </w:rPr>
      </w:pPr>
    </w:p>
    <w:p w:rsidR="000E46D1" w:rsidRPr="002339C6" w:rsidRDefault="000E46D1" w:rsidP="00595924">
      <w:pPr>
        <w:spacing w:after="0" w:line="240" w:lineRule="auto"/>
        <w:jc w:val="both"/>
        <w:rPr>
          <w:sz w:val="24"/>
          <w:szCs w:val="24"/>
        </w:rPr>
      </w:pPr>
      <w:r w:rsidRPr="002339C6">
        <w:rPr>
          <w:sz w:val="24"/>
          <w:szCs w:val="24"/>
        </w:rPr>
        <w:t xml:space="preserve">Os dados do Censo Agrícola de 2006 deixam claro que, caso seja estabelecida a contribuição individual para os trabalhadores e trabalhadoras rurais, a maioria da categoria estará permanentemente excluída da previdência social, já que 49% dos grupos familiares auferem, em média, renda líquida </w:t>
      </w:r>
      <w:r w:rsidRPr="002339C6">
        <w:rPr>
          <w:sz w:val="24"/>
          <w:szCs w:val="24"/>
          <w:u w:val="single"/>
        </w:rPr>
        <w:t>anual</w:t>
      </w:r>
      <w:r w:rsidRPr="002339C6">
        <w:rPr>
          <w:sz w:val="24"/>
          <w:szCs w:val="24"/>
        </w:rPr>
        <w:t xml:space="preserve"> de R$ 255,00. Além disso, o caráter sazonal da produção agrícola e pecuária, além das</w:t>
      </w:r>
      <w:r w:rsidR="000D7710" w:rsidRPr="002339C6">
        <w:rPr>
          <w:sz w:val="24"/>
          <w:szCs w:val="24"/>
        </w:rPr>
        <w:t xml:space="preserve"> condições climáticas adversas que corriqueiramente o agricultor/a enfrenta </w:t>
      </w:r>
      <w:r w:rsidR="00F53B3A">
        <w:rPr>
          <w:sz w:val="24"/>
          <w:szCs w:val="24"/>
        </w:rPr>
        <w:t xml:space="preserve">(secas, enchentes, </w:t>
      </w:r>
      <w:proofErr w:type="spellStart"/>
      <w:r w:rsidR="00F53B3A">
        <w:rPr>
          <w:sz w:val="24"/>
          <w:szCs w:val="24"/>
        </w:rPr>
        <w:t>etc</w:t>
      </w:r>
      <w:proofErr w:type="spellEnd"/>
      <w:r w:rsidR="00F53B3A">
        <w:rPr>
          <w:sz w:val="24"/>
          <w:szCs w:val="24"/>
        </w:rPr>
        <w:t>)</w:t>
      </w:r>
      <w:proofErr w:type="gramStart"/>
      <w:r w:rsidR="00F53B3A">
        <w:rPr>
          <w:sz w:val="24"/>
          <w:szCs w:val="24"/>
        </w:rPr>
        <w:t xml:space="preserve"> </w:t>
      </w:r>
      <w:r w:rsidRPr="002339C6">
        <w:rPr>
          <w:sz w:val="24"/>
          <w:szCs w:val="24"/>
        </w:rPr>
        <w:t xml:space="preserve"> </w:t>
      </w:r>
      <w:proofErr w:type="gramEnd"/>
      <w:r w:rsidRPr="002339C6">
        <w:rPr>
          <w:sz w:val="24"/>
          <w:szCs w:val="24"/>
        </w:rPr>
        <w:t>implica em tornar inviável a contribuição</w:t>
      </w:r>
      <w:r w:rsidR="000D7710" w:rsidRPr="002339C6">
        <w:rPr>
          <w:sz w:val="24"/>
          <w:szCs w:val="24"/>
        </w:rPr>
        <w:t xml:space="preserve"> mensal e individualizada para a previdência</w:t>
      </w:r>
      <w:r w:rsidRPr="002339C6">
        <w:rPr>
          <w:sz w:val="24"/>
          <w:szCs w:val="24"/>
        </w:rPr>
        <w:t>, ainda mais pelo prazo de 49 anos como prescreve os termos da reforma proposta.</w:t>
      </w:r>
    </w:p>
    <w:p w:rsidR="00595924" w:rsidRDefault="00595924" w:rsidP="00595924">
      <w:pPr>
        <w:spacing w:after="0" w:line="240" w:lineRule="auto"/>
        <w:jc w:val="both"/>
        <w:rPr>
          <w:sz w:val="24"/>
          <w:szCs w:val="24"/>
        </w:rPr>
      </w:pPr>
    </w:p>
    <w:p w:rsidR="000E46D1" w:rsidRPr="002339C6" w:rsidRDefault="000D7710" w:rsidP="00595924">
      <w:pPr>
        <w:spacing w:after="0" w:line="240" w:lineRule="auto"/>
        <w:jc w:val="both"/>
        <w:rPr>
          <w:sz w:val="24"/>
          <w:szCs w:val="24"/>
        </w:rPr>
      </w:pPr>
      <w:r w:rsidRPr="002339C6">
        <w:rPr>
          <w:sz w:val="24"/>
          <w:szCs w:val="24"/>
        </w:rPr>
        <w:t>É importante observar que a</w:t>
      </w:r>
      <w:r w:rsidR="000E46D1" w:rsidRPr="002339C6">
        <w:rPr>
          <w:sz w:val="24"/>
          <w:szCs w:val="24"/>
        </w:rPr>
        <w:t xml:space="preserve"> alegação da existência de déficit na previdência social é contestada pela maioria dos especialistas em previdência no país, incluindo</w:t>
      </w:r>
      <w:r w:rsidRPr="002339C6">
        <w:rPr>
          <w:sz w:val="24"/>
          <w:szCs w:val="24"/>
        </w:rPr>
        <w:t xml:space="preserve"> professores de renomadas universidades brasileiras, </w:t>
      </w:r>
      <w:r w:rsidR="000E46D1" w:rsidRPr="002339C6">
        <w:rPr>
          <w:sz w:val="24"/>
          <w:szCs w:val="24"/>
        </w:rPr>
        <w:t>técnicos da A</w:t>
      </w:r>
      <w:r w:rsidRPr="002339C6">
        <w:rPr>
          <w:sz w:val="24"/>
          <w:szCs w:val="24"/>
        </w:rPr>
        <w:t>NFIP, do DIEESE</w:t>
      </w:r>
      <w:r w:rsidR="000E46D1" w:rsidRPr="002339C6">
        <w:rPr>
          <w:sz w:val="24"/>
          <w:szCs w:val="24"/>
        </w:rPr>
        <w:t xml:space="preserve"> e do Instituto Brasi</w:t>
      </w:r>
      <w:r w:rsidRPr="002339C6">
        <w:rPr>
          <w:sz w:val="24"/>
          <w:szCs w:val="24"/>
        </w:rPr>
        <w:t>leiro de Direito Previdenciário,</w:t>
      </w:r>
      <w:proofErr w:type="gramStart"/>
      <w:r w:rsidRPr="002339C6">
        <w:rPr>
          <w:sz w:val="24"/>
          <w:szCs w:val="24"/>
        </w:rPr>
        <w:t xml:space="preserve"> </w:t>
      </w:r>
      <w:r w:rsidR="000E46D1" w:rsidRPr="002339C6">
        <w:rPr>
          <w:sz w:val="24"/>
          <w:szCs w:val="24"/>
        </w:rPr>
        <w:t xml:space="preserve"> </w:t>
      </w:r>
      <w:proofErr w:type="gramEnd"/>
      <w:r w:rsidR="000E46D1" w:rsidRPr="002339C6">
        <w:rPr>
          <w:sz w:val="24"/>
          <w:szCs w:val="24"/>
        </w:rPr>
        <w:t xml:space="preserve">visto que o governo federal desconsidera as demais contribuições destinadas à seguridade social (que engloba a previdência social, a saúde e a assistência social), como por exemplo </w:t>
      </w:r>
      <w:r w:rsidRPr="002339C6">
        <w:rPr>
          <w:sz w:val="24"/>
          <w:szCs w:val="24"/>
        </w:rPr>
        <w:t>a Confins e receitas oriundas do lucro das empresas</w:t>
      </w:r>
      <w:r w:rsidR="00A05140" w:rsidRPr="002339C6">
        <w:rPr>
          <w:sz w:val="24"/>
          <w:szCs w:val="24"/>
        </w:rPr>
        <w:t>, de concursos e prognósticos, etc</w:t>
      </w:r>
      <w:r w:rsidR="000E46D1" w:rsidRPr="002339C6">
        <w:rPr>
          <w:sz w:val="24"/>
          <w:szCs w:val="24"/>
        </w:rPr>
        <w:t xml:space="preserve">. Além disso, </w:t>
      </w:r>
      <w:r w:rsidR="00A05140" w:rsidRPr="002339C6">
        <w:rPr>
          <w:sz w:val="24"/>
          <w:szCs w:val="24"/>
        </w:rPr>
        <w:t xml:space="preserve">existe a </w:t>
      </w:r>
      <w:r w:rsidR="000E46D1" w:rsidRPr="002339C6">
        <w:rPr>
          <w:sz w:val="24"/>
          <w:szCs w:val="24"/>
        </w:rPr>
        <w:t xml:space="preserve"> DRU (desvinculação de receitas da união) que tem permitido ao governo destinar até 30% das receitas </w:t>
      </w:r>
      <w:r w:rsidR="00A05140" w:rsidRPr="002339C6">
        <w:rPr>
          <w:sz w:val="24"/>
          <w:szCs w:val="24"/>
        </w:rPr>
        <w:t xml:space="preserve">da Seguridade Social </w:t>
      </w:r>
      <w:r w:rsidR="000E46D1" w:rsidRPr="002339C6">
        <w:rPr>
          <w:sz w:val="24"/>
          <w:szCs w:val="24"/>
        </w:rPr>
        <w:t>para aplicação em outras áreas.</w:t>
      </w:r>
    </w:p>
    <w:p w:rsidR="00595924" w:rsidRDefault="00595924" w:rsidP="00595924">
      <w:pPr>
        <w:spacing w:after="0" w:line="240" w:lineRule="auto"/>
        <w:jc w:val="both"/>
        <w:rPr>
          <w:sz w:val="24"/>
          <w:szCs w:val="24"/>
        </w:rPr>
      </w:pPr>
    </w:p>
    <w:p w:rsidR="000E46D1" w:rsidRPr="002339C6" w:rsidRDefault="000E46D1" w:rsidP="00595924">
      <w:pPr>
        <w:spacing w:after="0" w:line="240" w:lineRule="auto"/>
        <w:jc w:val="both"/>
        <w:rPr>
          <w:sz w:val="24"/>
          <w:szCs w:val="24"/>
        </w:rPr>
      </w:pPr>
      <w:r w:rsidRPr="002339C6">
        <w:rPr>
          <w:sz w:val="24"/>
          <w:szCs w:val="24"/>
        </w:rPr>
        <w:t xml:space="preserve">É evidente, portanto, </w:t>
      </w:r>
      <w:r w:rsidR="00F53B3A">
        <w:rPr>
          <w:sz w:val="24"/>
          <w:szCs w:val="24"/>
        </w:rPr>
        <w:t xml:space="preserve">a </w:t>
      </w:r>
      <w:r w:rsidR="00A4484F">
        <w:rPr>
          <w:sz w:val="24"/>
          <w:szCs w:val="24"/>
        </w:rPr>
        <w:t xml:space="preserve">importância da </w:t>
      </w:r>
      <w:r w:rsidR="00F53B3A">
        <w:rPr>
          <w:sz w:val="24"/>
          <w:szCs w:val="24"/>
        </w:rPr>
        <w:t xml:space="preserve">manutenção das condições atuais para acesso aos benefícios por parte dos trabalhadores e trabalhadoras rurais, já que a medidas propostas neste tocante </w:t>
      </w:r>
      <w:r w:rsidR="00A4484F">
        <w:rPr>
          <w:sz w:val="24"/>
          <w:szCs w:val="24"/>
        </w:rPr>
        <w:t>implicariam</w:t>
      </w:r>
      <w:r w:rsidRPr="002339C6">
        <w:rPr>
          <w:sz w:val="24"/>
          <w:szCs w:val="24"/>
        </w:rPr>
        <w:t xml:space="preserve"> em </w:t>
      </w:r>
      <w:r w:rsidR="00A4484F">
        <w:rPr>
          <w:sz w:val="24"/>
          <w:szCs w:val="24"/>
        </w:rPr>
        <w:t>um agravamento na situação do campo e</w:t>
      </w:r>
      <w:r w:rsidR="00F53B3A">
        <w:rPr>
          <w:sz w:val="24"/>
          <w:szCs w:val="24"/>
        </w:rPr>
        <w:t xml:space="preserve"> </w:t>
      </w:r>
      <w:r w:rsidRPr="002339C6">
        <w:rPr>
          <w:sz w:val="24"/>
          <w:szCs w:val="24"/>
        </w:rPr>
        <w:t xml:space="preserve">em um claro prejuízo para a esmagadora maioria dos municípios </w:t>
      </w:r>
      <w:r w:rsidR="00A05140" w:rsidRPr="002339C6">
        <w:rPr>
          <w:sz w:val="24"/>
          <w:szCs w:val="24"/>
        </w:rPr>
        <w:t xml:space="preserve">que terão a sua arrecadação e o seu </w:t>
      </w:r>
      <w:r w:rsidRPr="002339C6">
        <w:rPr>
          <w:sz w:val="24"/>
          <w:szCs w:val="24"/>
        </w:rPr>
        <w:t xml:space="preserve">desenvolvimento </w:t>
      </w:r>
      <w:r w:rsidR="00A05140" w:rsidRPr="002339C6">
        <w:rPr>
          <w:sz w:val="24"/>
          <w:szCs w:val="24"/>
        </w:rPr>
        <w:t>comprometidos no</w:t>
      </w:r>
      <w:r w:rsidRPr="002339C6">
        <w:rPr>
          <w:sz w:val="24"/>
          <w:szCs w:val="24"/>
        </w:rPr>
        <w:t xml:space="preserve"> médio e longo prazo.</w:t>
      </w:r>
    </w:p>
    <w:p w:rsidR="00595924" w:rsidRDefault="00595924" w:rsidP="00595924">
      <w:pPr>
        <w:spacing w:after="0" w:line="240" w:lineRule="auto"/>
        <w:jc w:val="both"/>
        <w:rPr>
          <w:sz w:val="24"/>
          <w:szCs w:val="24"/>
        </w:rPr>
      </w:pPr>
    </w:p>
    <w:p w:rsidR="000E46D1" w:rsidRPr="002339C6" w:rsidRDefault="000E46D1" w:rsidP="00595924">
      <w:pPr>
        <w:spacing w:after="0" w:line="240" w:lineRule="auto"/>
        <w:jc w:val="both"/>
        <w:rPr>
          <w:sz w:val="24"/>
          <w:szCs w:val="24"/>
        </w:rPr>
      </w:pPr>
      <w:r w:rsidRPr="002339C6">
        <w:rPr>
          <w:sz w:val="24"/>
          <w:szCs w:val="24"/>
        </w:rPr>
        <w:t>Assim, pedimos que Vossa Excelência atue junto aos parlamentares no Congresso Nacional (deputados e senadores) no sentido</w:t>
      </w:r>
      <w:r w:rsidR="00F53B3A">
        <w:rPr>
          <w:sz w:val="24"/>
          <w:szCs w:val="24"/>
        </w:rPr>
        <w:t xml:space="preserve"> de retirar da PEC </w:t>
      </w:r>
      <w:r w:rsidR="00A775FF">
        <w:rPr>
          <w:sz w:val="24"/>
          <w:szCs w:val="24"/>
        </w:rPr>
        <w:t>287/2016 os pontos que prejudicam os trabalhadores e trabalhadoras rurais</w:t>
      </w:r>
      <w:r w:rsidRPr="002339C6">
        <w:rPr>
          <w:sz w:val="24"/>
          <w:szCs w:val="24"/>
        </w:rPr>
        <w:t>.</w:t>
      </w:r>
    </w:p>
    <w:p w:rsidR="00595924" w:rsidRDefault="00595924" w:rsidP="00595924">
      <w:pPr>
        <w:spacing w:after="0" w:line="240" w:lineRule="auto"/>
        <w:jc w:val="both"/>
        <w:rPr>
          <w:sz w:val="24"/>
          <w:szCs w:val="24"/>
        </w:rPr>
      </w:pPr>
    </w:p>
    <w:p w:rsidR="00A44204" w:rsidRPr="002339C6" w:rsidRDefault="00A44204" w:rsidP="00A44204">
      <w:pPr>
        <w:spacing w:after="0" w:line="240" w:lineRule="auto"/>
        <w:ind w:left="1416" w:firstLine="708"/>
        <w:jc w:val="both"/>
        <w:rPr>
          <w:sz w:val="24"/>
          <w:szCs w:val="24"/>
        </w:rPr>
      </w:pPr>
      <w:r w:rsidRPr="002339C6">
        <w:rPr>
          <w:sz w:val="24"/>
          <w:szCs w:val="24"/>
        </w:rPr>
        <w:t xml:space="preserve">Atenciosamente, </w:t>
      </w:r>
    </w:p>
    <w:p w:rsidR="00A44204" w:rsidRDefault="00A44204" w:rsidP="00A44204">
      <w:pPr>
        <w:spacing w:after="0" w:line="240" w:lineRule="auto"/>
        <w:jc w:val="both"/>
        <w:rPr>
          <w:sz w:val="24"/>
          <w:szCs w:val="24"/>
        </w:rPr>
      </w:pPr>
    </w:p>
    <w:p w:rsidR="00A44204" w:rsidRDefault="00A44204" w:rsidP="00A44204">
      <w:pPr>
        <w:spacing w:after="0" w:line="240" w:lineRule="auto"/>
        <w:jc w:val="both"/>
        <w:rPr>
          <w:b/>
          <w:sz w:val="24"/>
          <w:szCs w:val="24"/>
        </w:rPr>
      </w:pPr>
    </w:p>
    <w:p w:rsidR="00A44204" w:rsidRPr="00A4484F" w:rsidRDefault="00A44204" w:rsidP="00A44204">
      <w:pPr>
        <w:spacing w:after="0" w:line="240" w:lineRule="auto"/>
        <w:jc w:val="both"/>
        <w:rPr>
          <w:rFonts w:ascii="ITC Zapf Chancery" w:hAnsi="ITC Zapf Chancery"/>
          <w:sz w:val="24"/>
          <w:szCs w:val="24"/>
        </w:rPr>
      </w:pPr>
      <w:r>
        <w:rPr>
          <w:sz w:val="24"/>
          <w:szCs w:val="24"/>
        </w:rPr>
        <w:t xml:space="preserve">                           </w:t>
      </w:r>
      <w:r w:rsidRPr="00A4484F">
        <w:rPr>
          <w:rFonts w:ascii="ITC Zapf Chancery" w:hAnsi="ITC Zapf Chancery"/>
          <w:sz w:val="24"/>
          <w:szCs w:val="24"/>
        </w:rPr>
        <w:t>____________________________________________</w:t>
      </w:r>
    </w:p>
    <w:p w:rsidR="00A44204" w:rsidRPr="00A4484F" w:rsidRDefault="00A44204" w:rsidP="00A44204">
      <w:pPr>
        <w:spacing w:after="0" w:line="240" w:lineRule="auto"/>
        <w:jc w:val="both"/>
        <w:rPr>
          <w:rFonts w:ascii="ITC Zapf Chancery" w:hAnsi="ITC Zapf Chancery"/>
          <w:sz w:val="24"/>
          <w:szCs w:val="24"/>
        </w:rPr>
      </w:pPr>
      <w:r w:rsidRPr="00A4484F">
        <w:rPr>
          <w:rFonts w:ascii="ITC Zapf Chancery" w:hAnsi="ITC Zapf Chancery"/>
          <w:sz w:val="24"/>
          <w:szCs w:val="24"/>
        </w:rPr>
        <w:t xml:space="preserve">                                        Sindicato dos Trabalhadores Rurais </w:t>
      </w:r>
      <w:proofErr w:type="gramStart"/>
      <w:r w:rsidRPr="00A4484F">
        <w:rPr>
          <w:rFonts w:ascii="ITC Zapf Chancery" w:hAnsi="ITC Zapf Chancery"/>
          <w:sz w:val="24"/>
          <w:szCs w:val="24"/>
        </w:rPr>
        <w:t>de ...</w:t>
      </w:r>
      <w:proofErr w:type="gramEnd"/>
      <w:r w:rsidRPr="00A4484F">
        <w:rPr>
          <w:rFonts w:ascii="ITC Zapf Chancery" w:hAnsi="ITC Zapf Chancery"/>
          <w:sz w:val="24"/>
          <w:szCs w:val="24"/>
        </w:rPr>
        <w:t>.</w:t>
      </w:r>
    </w:p>
    <w:p w:rsidR="00A44204" w:rsidRPr="00A4484F" w:rsidRDefault="00A44204" w:rsidP="00A44204">
      <w:pPr>
        <w:spacing w:after="0" w:line="240" w:lineRule="auto"/>
        <w:jc w:val="both"/>
        <w:rPr>
          <w:rFonts w:ascii="ITC Zapf Chancery" w:hAnsi="ITC Zapf Chancery"/>
          <w:sz w:val="24"/>
          <w:szCs w:val="24"/>
        </w:rPr>
      </w:pPr>
      <w:r w:rsidRPr="00A4484F">
        <w:rPr>
          <w:rFonts w:ascii="ITC Zapf Chancery" w:hAnsi="ITC Zapf Chancery"/>
          <w:sz w:val="24"/>
          <w:szCs w:val="24"/>
        </w:rPr>
        <w:tab/>
      </w:r>
      <w:r w:rsidRPr="00A4484F">
        <w:rPr>
          <w:rFonts w:ascii="ITC Zapf Chancery" w:hAnsi="ITC Zapf Chancery"/>
          <w:sz w:val="24"/>
          <w:szCs w:val="24"/>
        </w:rPr>
        <w:tab/>
      </w:r>
      <w:r w:rsidRPr="00A4484F">
        <w:rPr>
          <w:rFonts w:ascii="ITC Zapf Chancery" w:hAnsi="ITC Zapf Chancery"/>
          <w:sz w:val="24"/>
          <w:szCs w:val="24"/>
        </w:rPr>
        <w:tab/>
      </w:r>
      <w:r w:rsidRPr="00A4484F">
        <w:rPr>
          <w:rFonts w:ascii="ITC Zapf Chancery" w:hAnsi="ITC Zapf Chancery"/>
          <w:sz w:val="24"/>
          <w:szCs w:val="24"/>
        </w:rPr>
        <w:tab/>
        <w:t xml:space="preserve">         Presidente</w:t>
      </w:r>
    </w:p>
    <w:p w:rsidR="00A44204" w:rsidRDefault="00A44204" w:rsidP="00A44204">
      <w:pPr>
        <w:spacing w:after="0" w:line="240" w:lineRule="auto"/>
        <w:jc w:val="both"/>
        <w:rPr>
          <w:sz w:val="24"/>
          <w:szCs w:val="24"/>
        </w:rPr>
      </w:pPr>
    </w:p>
    <w:p w:rsidR="00C45E19" w:rsidRDefault="00C45E19" w:rsidP="00595924">
      <w:pPr>
        <w:spacing w:after="0" w:line="240" w:lineRule="auto"/>
        <w:jc w:val="both"/>
        <w:rPr>
          <w:sz w:val="28"/>
          <w:szCs w:val="28"/>
        </w:rPr>
      </w:pPr>
    </w:p>
    <w:p w:rsidR="00193F70" w:rsidRDefault="00193F70" w:rsidP="00595924">
      <w:pPr>
        <w:spacing w:after="0" w:line="240" w:lineRule="auto"/>
        <w:jc w:val="both"/>
        <w:rPr>
          <w:sz w:val="28"/>
          <w:szCs w:val="28"/>
        </w:rPr>
      </w:pPr>
    </w:p>
    <w:sectPr w:rsidR="00193F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Zapf Chancery">
    <w:altName w:val="Mistral"/>
    <w:charset w:val="00"/>
    <w:family w:val="script"/>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6469"/>
    <w:multiLevelType w:val="hybridMultilevel"/>
    <w:tmpl w:val="BDE6B6F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7D032DB9"/>
    <w:multiLevelType w:val="hybridMultilevel"/>
    <w:tmpl w:val="7E2012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BB"/>
    <w:rsid w:val="00034049"/>
    <w:rsid w:val="0005683C"/>
    <w:rsid w:val="000851A8"/>
    <w:rsid w:val="000D7710"/>
    <w:rsid w:val="000E46D1"/>
    <w:rsid w:val="00193F70"/>
    <w:rsid w:val="002339C6"/>
    <w:rsid w:val="002724A1"/>
    <w:rsid w:val="002A5699"/>
    <w:rsid w:val="00346D11"/>
    <w:rsid w:val="003C6E0F"/>
    <w:rsid w:val="00427640"/>
    <w:rsid w:val="004E6E39"/>
    <w:rsid w:val="00595924"/>
    <w:rsid w:val="005A165B"/>
    <w:rsid w:val="006032E3"/>
    <w:rsid w:val="006E5BA6"/>
    <w:rsid w:val="007102AD"/>
    <w:rsid w:val="007260CA"/>
    <w:rsid w:val="007C5334"/>
    <w:rsid w:val="008963A1"/>
    <w:rsid w:val="009205E2"/>
    <w:rsid w:val="0093537E"/>
    <w:rsid w:val="009E1E33"/>
    <w:rsid w:val="00A05140"/>
    <w:rsid w:val="00A44204"/>
    <w:rsid w:val="00A4484F"/>
    <w:rsid w:val="00A551E8"/>
    <w:rsid w:val="00A775FF"/>
    <w:rsid w:val="00AA0290"/>
    <w:rsid w:val="00AB0F9A"/>
    <w:rsid w:val="00AD5BEB"/>
    <w:rsid w:val="00AF2E3A"/>
    <w:rsid w:val="00BD5AD4"/>
    <w:rsid w:val="00BE0859"/>
    <w:rsid w:val="00C249BB"/>
    <w:rsid w:val="00C45E19"/>
    <w:rsid w:val="00CF6370"/>
    <w:rsid w:val="00D21892"/>
    <w:rsid w:val="00DA06AA"/>
    <w:rsid w:val="00DC393C"/>
    <w:rsid w:val="00E378B4"/>
    <w:rsid w:val="00E70195"/>
    <w:rsid w:val="00EA7C7E"/>
    <w:rsid w:val="00F405EE"/>
    <w:rsid w:val="00F53B3A"/>
    <w:rsid w:val="00F917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08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0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4354</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Ivaneck Perez Alves</dc:creator>
  <cp:lastModifiedBy>Alonso Batista dos Santos</cp:lastModifiedBy>
  <cp:revision>2</cp:revision>
  <cp:lastPrinted>2017-01-30T20:45:00Z</cp:lastPrinted>
  <dcterms:created xsi:type="dcterms:W3CDTF">2017-02-15T18:45:00Z</dcterms:created>
  <dcterms:modified xsi:type="dcterms:W3CDTF">2017-02-15T18:45:00Z</dcterms:modified>
</cp:coreProperties>
</file>